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60060" w14:textId="679B2A7D" w:rsidR="00E574A0" w:rsidRDefault="006231EC" w:rsidP="00E574A0">
      <w:pPr>
        <w:ind w:left="-851"/>
        <w:jc w:val="center"/>
        <w:rPr>
          <w:b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5105034" wp14:editId="4C2713A7">
            <wp:simplePos x="0" y="0"/>
            <wp:positionH relativeFrom="margin">
              <wp:posOffset>4634865</wp:posOffset>
            </wp:positionH>
            <wp:positionV relativeFrom="paragraph">
              <wp:posOffset>3175</wp:posOffset>
            </wp:positionV>
            <wp:extent cx="1152525" cy="1181735"/>
            <wp:effectExtent l="0" t="0" r="9525" b="0"/>
            <wp:wrapTight wrapText="bothSides">
              <wp:wrapPolygon edited="0">
                <wp:start x="9997" y="0"/>
                <wp:lineTo x="6783" y="0"/>
                <wp:lineTo x="1785" y="3482"/>
                <wp:lineTo x="1785" y="5571"/>
                <wp:lineTo x="0" y="6268"/>
                <wp:lineTo x="0" y="15321"/>
                <wp:lineTo x="1785" y="16714"/>
                <wp:lineTo x="3570" y="17410"/>
                <wp:lineTo x="3570" y="20892"/>
                <wp:lineTo x="8569" y="21240"/>
                <wp:lineTo x="12853" y="21240"/>
                <wp:lineTo x="18208" y="20892"/>
                <wp:lineTo x="18565" y="17410"/>
                <wp:lineTo x="21421" y="16714"/>
                <wp:lineTo x="21421" y="4178"/>
                <wp:lineTo x="16423" y="696"/>
                <wp:lineTo x="12853" y="0"/>
                <wp:lineTo x="999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4A0">
        <w:rPr>
          <w:b/>
        </w:rPr>
        <w:t xml:space="preserve">                                                                                           </w:t>
      </w:r>
    </w:p>
    <w:p w14:paraId="4F991A65" w14:textId="2AADC63F" w:rsidR="00BD649F" w:rsidRPr="00E574A0" w:rsidRDefault="007C011E" w:rsidP="00E574A0">
      <w:pPr>
        <w:ind w:left="-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</w:t>
      </w:r>
    </w:p>
    <w:p w14:paraId="1E431B1A" w14:textId="28B78909" w:rsidR="006231EC" w:rsidRPr="006231EC" w:rsidRDefault="006231EC" w:rsidP="006231EC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E1002D"/>
          <w:kern w:val="36"/>
          <w:sz w:val="63"/>
          <w:szCs w:val="63"/>
          <w:lang w:eastAsia="en-GB"/>
        </w:rPr>
      </w:pPr>
      <w:r w:rsidRPr="006231EC">
        <w:rPr>
          <w:rFonts w:ascii="Arial" w:eastAsia="Times New Roman" w:hAnsi="Arial" w:cs="Arial"/>
          <w:color w:val="E1002D"/>
          <w:kern w:val="36"/>
          <w:sz w:val="63"/>
          <w:szCs w:val="63"/>
          <w:lang w:eastAsia="en-GB"/>
        </w:rPr>
        <w:t>Learn to</w:t>
      </w:r>
      <w:r>
        <w:rPr>
          <w:rFonts w:ascii="Arial" w:eastAsia="Times New Roman" w:hAnsi="Arial" w:cs="Arial"/>
          <w:color w:val="E1002D"/>
          <w:kern w:val="36"/>
          <w:sz w:val="63"/>
          <w:szCs w:val="63"/>
          <w:lang w:eastAsia="en-GB"/>
        </w:rPr>
        <w:t xml:space="preserve"> l</w:t>
      </w:r>
      <w:r w:rsidRPr="006231EC">
        <w:rPr>
          <w:rFonts w:ascii="Arial" w:eastAsia="Times New Roman" w:hAnsi="Arial" w:cs="Arial"/>
          <w:color w:val="E1002D"/>
          <w:kern w:val="36"/>
          <w:sz w:val="63"/>
          <w:szCs w:val="63"/>
          <w:lang w:eastAsia="en-GB"/>
        </w:rPr>
        <w:t>ove</w:t>
      </w:r>
      <w:r w:rsidRPr="006231EC">
        <w:rPr>
          <w:rFonts w:ascii="Arial" w:eastAsia="Times New Roman" w:hAnsi="Arial" w:cs="Arial"/>
          <w:color w:val="4374B8"/>
          <w:kern w:val="36"/>
          <w:sz w:val="63"/>
          <w:szCs w:val="63"/>
          <w:lang w:eastAsia="en-GB"/>
        </w:rPr>
        <w:t> </w:t>
      </w:r>
      <w:r w:rsidRPr="006231EC">
        <w:rPr>
          <w:rFonts w:ascii="Arial" w:eastAsia="Times New Roman" w:hAnsi="Arial" w:cs="Arial"/>
          <w:color w:val="6AABE0"/>
          <w:kern w:val="36"/>
          <w:sz w:val="63"/>
          <w:szCs w:val="63"/>
          <w:lang w:eastAsia="en-GB"/>
        </w:rPr>
        <w:t>&amp;</w:t>
      </w:r>
      <w:r w:rsidRPr="006231EC">
        <w:rPr>
          <w:rFonts w:ascii="Arial" w:eastAsia="Times New Roman" w:hAnsi="Arial" w:cs="Arial"/>
          <w:color w:val="4374B8"/>
          <w:kern w:val="36"/>
          <w:sz w:val="63"/>
          <w:szCs w:val="63"/>
          <w:lang w:eastAsia="en-GB"/>
        </w:rPr>
        <w:t> </w:t>
      </w:r>
      <w:r w:rsidRPr="006231EC">
        <w:rPr>
          <w:rFonts w:ascii="Arial" w:eastAsia="Times New Roman" w:hAnsi="Arial" w:cs="Arial"/>
          <w:color w:val="FFE400"/>
          <w:kern w:val="36"/>
          <w:sz w:val="63"/>
          <w:szCs w:val="63"/>
          <w:lang w:eastAsia="en-GB"/>
        </w:rPr>
        <w:t xml:space="preserve">Love to Learn </w:t>
      </w:r>
      <w:r w:rsidRPr="006231EC">
        <w:rPr>
          <w:rFonts w:ascii="Arial" w:eastAsia="Times New Roman" w:hAnsi="Arial" w:cs="Arial"/>
          <w:color w:val="00A141"/>
          <w:kern w:val="36"/>
          <w:sz w:val="63"/>
          <w:szCs w:val="63"/>
          <w:lang w:eastAsia="en-GB"/>
        </w:rPr>
        <w:t>in readiness</w:t>
      </w:r>
      <w:r w:rsidRPr="006231EC">
        <w:rPr>
          <w:rFonts w:ascii="Arial" w:eastAsia="Times New Roman" w:hAnsi="Arial" w:cs="Arial"/>
          <w:color w:val="4374B8"/>
          <w:kern w:val="36"/>
          <w:sz w:val="63"/>
          <w:szCs w:val="63"/>
          <w:lang w:eastAsia="en-GB"/>
        </w:rPr>
        <w:t> </w:t>
      </w:r>
      <w:r w:rsidRPr="006231EC">
        <w:rPr>
          <w:rFonts w:ascii="Arial" w:eastAsia="Times New Roman" w:hAnsi="Arial" w:cs="Arial"/>
          <w:color w:val="BB6A93"/>
          <w:kern w:val="36"/>
          <w:sz w:val="63"/>
          <w:szCs w:val="63"/>
          <w:lang w:eastAsia="en-GB"/>
        </w:rPr>
        <w:t>for life</w:t>
      </w:r>
    </w:p>
    <w:p w14:paraId="3F968563" w14:textId="16EBEAF2" w:rsidR="00BD649F" w:rsidRPr="006231EC" w:rsidRDefault="00BD649F" w:rsidP="006231EC">
      <w:pPr>
        <w:jc w:val="center"/>
        <w:rPr>
          <w:b/>
          <w:sz w:val="32"/>
          <w:szCs w:val="32"/>
        </w:rPr>
      </w:pPr>
      <w:r w:rsidRPr="006231EC">
        <w:rPr>
          <w:b/>
          <w:sz w:val="32"/>
          <w:szCs w:val="32"/>
          <w:u w:val="single"/>
        </w:rPr>
        <w:t>Equality Statement</w:t>
      </w:r>
    </w:p>
    <w:p w14:paraId="0C87F8A4" w14:textId="77777777" w:rsidR="00BD649F" w:rsidRPr="00E574A0" w:rsidRDefault="007C011E" w:rsidP="00BD64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 St Anne</w:t>
      </w:r>
      <w:r w:rsidR="00BD649F" w:rsidRPr="00E574A0">
        <w:rPr>
          <w:rFonts w:ascii="Arial" w:hAnsi="Arial" w:cs="Arial"/>
          <w:sz w:val="28"/>
          <w:szCs w:val="28"/>
        </w:rPr>
        <w:t xml:space="preserve">’s Catholic Primary </w:t>
      </w:r>
      <w:r w:rsidR="00E574A0" w:rsidRPr="00E574A0">
        <w:rPr>
          <w:rFonts w:ascii="Arial" w:hAnsi="Arial" w:cs="Arial"/>
          <w:sz w:val="28"/>
          <w:szCs w:val="28"/>
        </w:rPr>
        <w:t xml:space="preserve">School, </w:t>
      </w:r>
      <w:r w:rsidR="00BD649F" w:rsidRPr="00E574A0">
        <w:rPr>
          <w:rFonts w:ascii="Arial" w:hAnsi="Arial" w:cs="Arial"/>
          <w:sz w:val="28"/>
          <w:szCs w:val="28"/>
        </w:rPr>
        <w:t>we welcome our duties under the Equality</w:t>
      </w:r>
      <w:r w:rsidR="00E574A0" w:rsidRPr="00E574A0">
        <w:rPr>
          <w:rFonts w:ascii="Arial" w:hAnsi="Arial" w:cs="Arial"/>
          <w:sz w:val="28"/>
          <w:szCs w:val="28"/>
        </w:rPr>
        <w:t xml:space="preserve"> </w:t>
      </w:r>
      <w:r w:rsidR="00BD649F" w:rsidRPr="00E574A0">
        <w:rPr>
          <w:rFonts w:ascii="Arial" w:hAnsi="Arial" w:cs="Arial"/>
          <w:sz w:val="28"/>
          <w:szCs w:val="28"/>
        </w:rPr>
        <w:t>Act 2010, and in particular our</w:t>
      </w:r>
      <w:r w:rsidR="00A9373E">
        <w:rPr>
          <w:rFonts w:ascii="Arial" w:hAnsi="Arial" w:cs="Arial"/>
          <w:sz w:val="28"/>
          <w:szCs w:val="28"/>
        </w:rPr>
        <w:t xml:space="preserve"> duties in regard to the Public-</w:t>
      </w:r>
      <w:r w:rsidR="00BD649F" w:rsidRPr="00E574A0">
        <w:rPr>
          <w:rFonts w:ascii="Arial" w:hAnsi="Arial" w:cs="Arial"/>
          <w:sz w:val="28"/>
          <w:szCs w:val="28"/>
        </w:rPr>
        <w:t>Sector Equality Duty-to</w:t>
      </w:r>
      <w:r w:rsidR="00E574A0" w:rsidRPr="00E574A0">
        <w:rPr>
          <w:rFonts w:ascii="Arial" w:hAnsi="Arial" w:cs="Arial"/>
          <w:sz w:val="28"/>
          <w:szCs w:val="28"/>
        </w:rPr>
        <w:t xml:space="preserve"> </w:t>
      </w:r>
      <w:r w:rsidR="00BD649F" w:rsidRPr="00E574A0">
        <w:rPr>
          <w:rFonts w:ascii="Arial" w:hAnsi="Arial" w:cs="Arial"/>
          <w:sz w:val="28"/>
          <w:szCs w:val="28"/>
        </w:rPr>
        <w:t>eliminate discrimination, advance equality of opportunity and to foster good</w:t>
      </w:r>
      <w:r w:rsidR="00E574A0" w:rsidRPr="00E574A0">
        <w:rPr>
          <w:rFonts w:ascii="Arial" w:hAnsi="Arial" w:cs="Arial"/>
          <w:sz w:val="28"/>
          <w:szCs w:val="28"/>
        </w:rPr>
        <w:t xml:space="preserve"> </w:t>
      </w:r>
      <w:r w:rsidR="00BD649F" w:rsidRPr="00E574A0">
        <w:rPr>
          <w:rFonts w:ascii="Arial" w:hAnsi="Arial" w:cs="Arial"/>
          <w:sz w:val="28"/>
          <w:szCs w:val="28"/>
        </w:rPr>
        <w:t>relations.</w:t>
      </w:r>
    </w:p>
    <w:p w14:paraId="575A5E9A" w14:textId="77777777" w:rsidR="00BD649F" w:rsidRPr="00E574A0" w:rsidRDefault="00BD649F" w:rsidP="00BD649F">
      <w:pPr>
        <w:rPr>
          <w:rFonts w:ascii="Arial" w:hAnsi="Arial" w:cs="Arial"/>
          <w:sz w:val="28"/>
          <w:szCs w:val="28"/>
        </w:rPr>
      </w:pPr>
      <w:r w:rsidRPr="00E574A0">
        <w:rPr>
          <w:rFonts w:ascii="Arial" w:hAnsi="Arial" w:cs="Arial"/>
          <w:sz w:val="28"/>
          <w:szCs w:val="28"/>
        </w:rPr>
        <w:t xml:space="preserve">We are also fully committed to meeting our responsibilities </w:t>
      </w:r>
      <w:r w:rsidR="00E574A0" w:rsidRPr="00E574A0">
        <w:rPr>
          <w:rFonts w:ascii="Arial" w:hAnsi="Arial" w:cs="Arial"/>
          <w:sz w:val="28"/>
          <w:szCs w:val="28"/>
        </w:rPr>
        <w:t>in regard to</w:t>
      </w:r>
      <w:r w:rsidRPr="00E574A0">
        <w:rPr>
          <w:rFonts w:ascii="Arial" w:hAnsi="Arial" w:cs="Arial"/>
          <w:sz w:val="28"/>
          <w:szCs w:val="28"/>
        </w:rPr>
        <w:t>- The</w:t>
      </w:r>
      <w:r w:rsidR="00E574A0" w:rsidRPr="00E574A0">
        <w:rPr>
          <w:rFonts w:ascii="Arial" w:hAnsi="Arial" w:cs="Arial"/>
          <w:sz w:val="28"/>
          <w:szCs w:val="28"/>
        </w:rPr>
        <w:t xml:space="preserve"> </w:t>
      </w:r>
      <w:r w:rsidRPr="00E574A0">
        <w:rPr>
          <w:rFonts w:ascii="Arial" w:hAnsi="Arial" w:cs="Arial"/>
          <w:sz w:val="28"/>
          <w:szCs w:val="28"/>
        </w:rPr>
        <w:t>Prevent Strategy, Promoting British Values, Child Sex Exploitation, Young Carers,</w:t>
      </w:r>
      <w:r w:rsidR="00E574A0" w:rsidRPr="00E574A0">
        <w:rPr>
          <w:rFonts w:ascii="Arial" w:hAnsi="Arial" w:cs="Arial"/>
          <w:sz w:val="28"/>
          <w:szCs w:val="28"/>
        </w:rPr>
        <w:t xml:space="preserve"> </w:t>
      </w:r>
      <w:r w:rsidRPr="00E574A0">
        <w:rPr>
          <w:rFonts w:ascii="Arial" w:hAnsi="Arial" w:cs="Arial"/>
          <w:sz w:val="28"/>
          <w:szCs w:val="28"/>
        </w:rPr>
        <w:t xml:space="preserve">and any </w:t>
      </w:r>
      <w:bookmarkStart w:id="0" w:name="_GoBack"/>
      <w:bookmarkEnd w:id="0"/>
      <w:r w:rsidRPr="00E574A0">
        <w:rPr>
          <w:rFonts w:ascii="Arial" w:hAnsi="Arial" w:cs="Arial"/>
          <w:sz w:val="28"/>
          <w:szCs w:val="28"/>
        </w:rPr>
        <w:t>other Government backed equality initiatives.</w:t>
      </w:r>
    </w:p>
    <w:p w14:paraId="40EC2E89" w14:textId="77777777" w:rsidR="00BD649F" w:rsidRPr="00E574A0" w:rsidRDefault="00BD649F" w:rsidP="00BD649F">
      <w:pPr>
        <w:rPr>
          <w:rFonts w:ascii="Arial" w:hAnsi="Arial" w:cs="Arial"/>
          <w:sz w:val="28"/>
          <w:szCs w:val="28"/>
        </w:rPr>
      </w:pPr>
      <w:r w:rsidRPr="00E574A0">
        <w:rPr>
          <w:rFonts w:ascii="Arial" w:hAnsi="Arial" w:cs="Arial"/>
          <w:sz w:val="28"/>
          <w:szCs w:val="28"/>
        </w:rPr>
        <w:t>Our aim is to provide a framework that supports our commitment to valuing</w:t>
      </w:r>
      <w:r w:rsidR="00E574A0" w:rsidRPr="00E574A0">
        <w:rPr>
          <w:rFonts w:ascii="Arial" w:hAnsi="Arial" w:cs="Arial"/>
          <w:sz w:val="28"/>
          <w:szCs w:val="28"/>
        </w:rPr>
        <w:t xml:space="preserve"> </w:t>
      </w:r>
      <w:r w:rsidRPr="00E574A0">
        <w:rPr>
          <w:rFonts w:ascii="Arial" w:hAnsi="Arial" w:cs="Arial"/>
          <w:sz w:val="28"/>
          <w:szCs w:val="28"/>
        </w:rPr>
        <w:t>diversity, tackling discrimination, promoting equality and fostering good</w:t>
      </w:r>
      <w:r w:rsidR="00E574A0" w:rsidRPr="00E574A0">
        <w:rPr>
          <w:rFonts w:ascii="Arial" w:hAnsi="Arial" w:cs="Arial"/>
          <w:sz w:val="28"/>
          <w:szCs w:val="28"/>
        </w:rPr>
        <w:t xml:space="preserve"> </w:t>
      </w:r>
      <w:r w:rsidRPr="00E574A0">
        <w:rPr>
          <w:rFonts w:ascii="Arial" w:hAnsi="Arial" w:cs="Arial"/>
          <w:sz w:val="28"/>
          <w:szCs w:val="28"/>
        </w:rPr>
        <w:t xml:space="preserve">relationships between </w:t>
      </w:r>
      <w:r w:rsidR="00E574A0" w:rsidRPr="00E574A0">
        <w:rPr>
          <w:rFonts w:ascii="Arial" w:hAnsi="Arial" w:cs="Arial"/>
          <w:sz w:val="28"/>
          <w:szCs w:val="28"/>
        </w:rPr>
        <w:t>diverse groups</w:t>
      </w:r>
      <w:r w:rsidRPr="00E574A0">
        <w:rPr>
          <w:rFonts w:ascii="Arial" w:hAnsi="Arial" w:cs="Arial"/>
          <w:sz w:val="28"/>
          <w:szCs w:val="28"/>
        </w:rPr>
        <w:t xml:space="preserve"> of people. It is also intended to help tackle</w:t>
      </w:r>
      <w:r w:rsidR="00E574A0" w:rsidRPr="00E574A0">
        <w:rPr>
          <w:rFonts w:ascii="Arial" w:hAnsi="Arial" w:cs="Arial"/>
          <w:sz w:val="28"/>
          <w:szCs w:val="28"/>
        </w:rPr>
        <w:t xml:space="preserve"> </w:t>
      </w:r>
      <w:r w:rsidRPr="00E574A0">
        <w:rPr>
          <w:rFonts w:ascii="Arial" w:hAnsi="Arial" w:cs="Arial"/>
          <w:sz w:val="28"/>
          <w:szCs w:val="28"/>
        </w:rPr>
        <w:t>issues of disadvantage and underachievement of different groups.</w:t>
      </w:r>
    </w:p>
    <w:p w14:paraId="3FC20986" w14:textId="77777777" w:rsidR="00BD649F" w:rsidRPr="00E574A0" w:rsidRDefault="00BD649F" w:rsidP="00BD649F">
      <w:pPr>
        <w:rPr>
          <w:rFonts w:ascii="Arial" w:hAnsi="Arial" w:cs="Arial"/>
          <w:sz w:val="28"/>
          <w:szCs w:val="28"/>
        </w:rPr>
      </w:pPr>
      <w:r w:rsidRPr="00E574A0">
        <w:rPr>
          <w:rFonts w:ascii="Arial" w:hAnsi="Arial" w:cs="Arial"/>
          <w:sz w:val="28"/>
          <w:szCs w:val="28"/>
        </w:rPr>
        <w:t>As such, we recognise that the whole school community working together,</w:t>
      </w:r>
      <w:r w:rsidR="00E574A0">
        <w:rPr>
          <w:rFonts w:ascii="Arial" w:hAnsi="Arial" w:cs="Arial"/>
          <w:sz w:val="28"/>
          <w:szCs w:val="28"/>
        </w:rPr>
        <w:t xml:space="preserve"> </w:t>
      </w:r>
      <w:r w:rsidRPr="00E574A0">
        <w:rPr>
          <w:rFonts w:ascii="Arial" w:hAnsi="Arial" w:cs="Arial"/>
          <w:sz w:val="28"/>
          <w:szCs w:val="28"/>
        </w:rPr>
        <w:t>encouraging strong, positive relationships between pupils, staff, parents, governors</w:t>
      </w:r>
      <w:r w:rsidR="00E574A0" w:rsidRPr="00E574A0">
        <w:rPr>
          <w:rFonts w:ascii="Arial" w:hAnsi="Arial" w:cs="Arial"/>
          <w:sz w:val="28"/>
          <w:szCs w:val="28"/>
        </w:rPr>
        <w:t xml:space="preserve"> </w:t>
      </w:r>
      <w:r w:rsidRPr="00E574A0">
        <w:rPr>
          <w:rFonts w:ascii="Arial" w:hAnsi="Arial" w:cs="Arial"/>
          <w:sz w:val="28"/>
          <w:szCs w:val="28"/>
        </w:rPr>
        <w:t>and other school stakeholders helps to provide the best education and life</w:t>
      </w:r>
      <w:r w:rsidR="00E574A0" w:rsidRPr="00E574A0">
        <w:rPr>
          <w:rFonts w:ascii="Arial" w:hAnsi="Arial" w:cs="Arial"/>
          <w:sz w:val="28"/>
          <w:szCs w:val="28"/>
        </w:rPr>
        <w:t xml:space="preserve"> </w:t>
      </w:r>
      <w:r w:rsidRPr="00E574A0">
        <w:rPr>
          <w:rFonts w:ascii="Arial" w:hAnsi="Arial" w:cs="Arial"/>
          <w:sz w:val="28"/>
          <w:szCs w:val="28"/>
        </w:rPr>
        <w:t>experiences for all our pupils.</w:t>
      </w:r>
    </w:p>
    <w:p w14:paraId="11F425A9" w14:textId="77777777" w:rsidR="00BD649F" w:rsidRPr="00E574A0" w:rsidRDefault="00BD649F" w:rsidP="00BD649F">
      <w:pPr>
        <w:rPr>
          <w:rFonts w:ascii="Arial" w:hAnsi="Arial" w:cs="Arial"/>
          <w:sz w:val="28"/>
          <w:szCs w:val="28"/>
        </w:rPr>
      </w:pPr>
      <w:r w:rsidRPr="00E574A0">
        <w:rPr>
          <w:rFonts w:ascii="Arial" w:hAnsi="Arial" w:cs="Arial"/>
          <w:sz w:val="28"/>
          <w:szCs w:val="28"/>
        </w:rPr>
        <w:t xml:space="preserve">In line with our responsibilities under the </w:t>
      </w:r>
      <w:r w:rsidR="00E574A0" w:rsidRPr="00E574A0">
        <w:rPr>
          <w:rFonts w:ascii="Arial" w:hAnsi="Arial" w:cs="Arial"/>
          <w:sz w:val="28"/>
          <w:szCs w:val="28"/>
        </w:rPr>
        <w:t>Public-Sector</w:t>
      </w:r>
      <w:r w:rsidRPr="00E574A0">
        <w:rPr>
          <w:rFonts w:ascii="Arial" w:hAnsi="Arial" w:cs="Arial"/>
          <w:sz w:val="28"/>
          <w:szCs w:val="28"/>
        </w:rPr>
        <w:t xml:space="preserve"> Equality Duty arising from</w:t>
      </w:r>
      <w:r w:rsidR="00E574A0" w:rsidRPr="00E574A0">
        <w:rPr>
          <w:rFonts w:ascii="Arial" w:hAnsi="Arial" w:cs="Arial"/>
          <w:sz w:val="28"/>
          <w:szCs w:val="28"/>
        </w:rPr>
        <w:t xml:space="preserve"> </w:t>
      </w:r>
      <w:r w:rsidRPr="00E574A0">
        <w:rPr>
          <w:rFonts w:ascii="Arial" w:hAnsi="Arial" w:cs="Arial"/>
          <w:sz w:val="28"/>
          <w:szCs w:val="28"/>
        </w:rPr>
        <w:t>the Equality Act 2010, we shall be shortly publishing on line and in paper format our</w:t>
      </w:r>
      <w:r w:rsidR="00E574A0" w:rsidRPr="00E574A0">
        <w:rPr>
          <w:rFonts w:ascii="Arial" w:hAnsi="Arial" w:cs="Arial"/>
          <w:sz w:val="28"/>
          <w:szCs w:val="28"/>
        </w:rPr>
        <w:t xml:space="preserve"> </w:t>
      </w:r>
      <w:r w:rsidRPr="00E574A0">
        <w:rPr>
          <w:rFonts w:ascii="Arial" w:hAnsi="Arial" w:cs="Arial"/>
          <w:sz w:val="28"/>
          <w:szCs w:val="28"/>
        </w:rPr>
        <w:t>Equality Objectives for the next four years; which we intend to evaluate annually.</w:t>
      </w:r>
    </w:p>
    <w:p w14:paraId="5E557EE9" w14:textId="77777777" w:rsidR="00BD649F" w:rsidRPr="00E574A0" w:rsidRDefault="00BD649F" w:rsidP="00BD649F">
      <w:pPr>
        <w:rPr>
          <w:rFonts w:ascii="Arial" w:hAnsi="Arial" w:cs="Arial"/>
          <w:sz w:val="28"/>
          <w:szCs w:val="28"/>
        </w:rPr>
      </w:pPr>
      <w:r w:rsidRPr="00E574A0">
        <w:rPr>
          <w:rFonts w:ascii="Arial" w:hAnsi="Arial" w:cs="Arial"/>
          <w:sz w:val="28"/>
          <w:szCs w:val="28"/>
        </w:rPr>
        <w:t xml:space="preserve">We shall also publish information regarding our compliance to the </w:t>
      </w:r>
      <w:r w:rsidR="00E574A0" w:rsidRPr="00E574A0">
        <w:rPr>
          <w:rFonts w:ascii="Arial" w:hAnsi="Arial" w:cs="Arial"/>
          <w:sz w:val="28"/>
          <w:szCs w:val="28"/>
        </w:rPr>
        <w:t xml:space="preserve">Public-Sector </w:t>
      </w:r>
      <w:r w:rsidRPr="00E574A0">
        <w:rPr>
          <w:rFonts w:ascii="Arial" w:hAnsi="Arial" w:cs="Arial"/>
          <w:sz w:val="28"/>
          <w:szCs w:val="28"/>
        </w:rPr>
        <w:t>Equality Duty.</w:t>
      </w:r>
    </w:p>
    <w:p w14:paraId="10F2AB88" w14:textId="77777777" w:rsidR="00BD649F" w:rsidRPr="00E574A0" w:rsidRDefault="007C011E" w:rsidP="00BD64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contact Mrs Rachel Crolla</w:t>
      </w:r>
      <w:r w:rsidR="00BD649F" w:rsidRPr="00E574A0">
        <w:rPr>
          <w:rFonts w:ascii="Arial" w:hAnsi="Arial" w:cs="Arial"/>
          <w:sz w:val="28"/>
          <w:szCs w:val="28"/>
        </w:rPr>
        <w:t xml:space="preserve"> should you require any further information regarding</w:t>
      </w:r>
      <w:r w:rsidR="00E574A0" w:rsidRPr="00E574A0">
        <w:rPr>
          <w:rFonts w:ascii="Arial" w:hAnsi="Arial" w:cs="Arial"/>
          <w:sz w:val="28"/>
          <w:szCs w:val="28"/>
        </w:rPr>
        <w:t xml:space="preserve"> </w:t>
      </w:r>
      <w:r w:rsidR="00BD649F" w:rsidRPr="00E574A0">
        <w:rPr>
          <w:rFonts w:ascii="Arial" w:hAnsi="Arial" w:cs="Arial"/>
          <w:sz w:val="28"/>
          <w:szCs w:val="28"/>
        </w:rPr>
        <w:t>the school’s equality and diversity policies and procedures.</w:t>
      </w:r>
    </w:p>
    <w:p w14:paraId="48AB2FB0" w14:textId="77777777" w:rsidR="00BD649F" w:rsidRPr="00E574A0" w:rsidRDefault="007C011E" w:rsidP="00BD64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Rachel Crolla</w:t>
      </w:r>
    </w:p>
    <w:p w14:paraId="49C4F971" w14:textId="1245B068" w:rsidR="007C011E" w:rsidRPr="00E574A0" w:rsidRDefault="00BD649F" w:rsidP="00BD649F">
      <w:pPr>
        <w:rPr>
          <w:rFonts w:ascii="Arial" w:hAnsi="Arial" w:cs="Arial"/>
          <w:sz w:val="28"/>
          <w:szCs w:val="28"/>
        </w:rPr>
      </w:pPr>
      <w:r w:rsidRPr="00E574A0">
        <w:rPr>
          <w:rFonts w:ascii="Arial" w:hAnsi="Arial" w:cs="Arial"/>
          <w:sz w:val="28"/>
          <w:szCs w:val="28"/>
        </w:rPr>
        <w:t>Headteacher</w:t>
      </w:r>
    </w:p>
    <w:sectPr w:rsidR="007C011E" w:rsidRPr="00E574A0" w:rsidSect="00E574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9F"/>
    <w:rsid w:val="006231EC"/>
    <w:rsid w:val="007C011E"/>
    <w:rsid w:val="00803351"/>
    <w:rsid w:val="00A9373E"/>
    <w:rsid w:val="00B33357"/>
    <w:rsid w:val="00BD649F"/>
    <w:rsid w:val="00C713AC"/>
    <w:rsid w:val="00E5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2B0AA"/>
  <w15:docId w15:val="{3BF4567F-C7BF-414B-A57D-C9EE4B2C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Johnson</dc:creator>
  <cp:lastModifiedBy>Sarah Evans</cp:lastModifiedBy>
  <cp:revision>2</cp:revision>
  <cp:lastPrinted>2021-01-08T11:56:00Z</cp:lastPrinted>
  <dcterms:created xsi:type="dcterms:W3CDTF">2021-01-08T14:41:00Z</dcterms:created>
  <dcterms:modified xsi:type="dcterms:W3CDTF">2021-01-08T14:41:00Z</dcterms:modified>
</cp:coreProperties>
</file>